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EE4" w:rsidRPr="00DF2EE4" w:rsidRDefault="00696A4A" w:rsidP="00811F37">
      <w:pPr>
        <w:rPr>
          <w:sz w:val="28"/>
          <w:szCs w:val="28"/>
        </w:rPr>
      </w:pPr>
      <w:r>
        <w:rPr>
          <w:sz w:val="28"/>
          <w:szCs w:val="28"/>
        </w:rPr>
        <w:t>,</w:t>
      </w:r>
      <w:bookmarkStart w:id="0" w:name="_GoBack"/>
      <w:bookmarkEnd w:id="0"/>
      <w:r w:rsidR="00811F37" w:rsidRPr="00DF2EE4">
        <w:rPr>
          <w:sz w:val="28"/>
          <w:szCs w:val="28"/>
        </w:rPr>
        <w:t xml:space="preserve">  </w:t>
      </w:r>
      <w:r w:rsidR="00DD5E46">
        <w:rPr>
          <w:sz w:val="28"/>
          <w:szCs w:val="28"/>
        </w:rPr>
        <w:t xml:space="preserve">     </w:t>
      </w:r>
      <w:r w:rsidR="00DF2EE4" w:rsidRPr="00DF2EE4">
        <w:rPr>
          <w:sz w:val="28"/>
          <w:szCs w:val="28"/>
        </w:rPr>
        <w:t xml:space="preserve">                             </w:t>
      </w:r>
      <w:r w:rsidR="00811F37" w:rsidRPr="00DF2EE4">
        <w:rPr>
          <w:sz w:val="28"/>
          <w:szCs w:val="28"/>
        </w:rPr>
        <w:t xml:space="preserve">   </w:t>
      </w:r>
      <w:r w:rsidR="00DF2EE4" w:rsidRPr="00DF2EE4">
        <w:rPr>
          <w:sz w:val="28"/>
          <w:szCs w:val="28"/>
        </w:rPr>
        <w:t>Консультация для родителей</w:t>
      </w:r>
      <w:r w:rsidR="00DF2EE4" w:rsidRPr="00DF2EE4">
        <w:rPr>
          <w:sz w:val="28"/>
          <w:szCs w:val="28"/>
        </w:rPr>
        <w:tab/>
      </w:r>
    </w:p>
    <w:p w:rsidR="00DF2EE4" w:rsidRPr="00DF2EE4" w:rsidRDefault="00DD5E46" w:rsidP="00811F37">
      <w:pPr>
        <w:rPr>
          <w:sz w:val="28"/>
          <w:szCs w:val="28"/>
        </w:rPr>
      </w:pPr>
      <w:r>
        <w:rPr>
          <w:sz w:val="28"/>
          <w:szCs w:val="28"/>
        </w:rPr>
        <w:t xml:space="preserve">                </w:t>
      </w:r>
      <w:r w:rsidR="00DF2EE4" w:rsidRPr="00DF2EE4">
        <w:rPr>
          <w:sz w:val="28"/>
          <w:szCs w:val="28"/>
        </w:rPr>
        <w:t xml:space="preserve">   Профилактика гриппа и ОРВИ  у дошкольников</w:t>
      </w:r>
    </w:p>
    <w:p w:rsidR="00811F37" w:rsidRPr="00DF2EE4" w:rsidRDefault="00811F37" w:rsidP="00811F37">
      <w:pPr>
        <w:rPr>
          <w:sz w:val="28"/>
          <w:szCs w:val="28"/>
        </w:rPr>
      </w:pPr>
      <w:r w:rsidRPr="00DF2EE4">
        <w:rPr>
          <w:sz w:val="28"/>
          <w:szCs w:val="28"/>
        </w:rPr>
        <w:t xml:space="preserve"> Простуда - незваный гость, который ежегодно приходит к детям и взрослым. Но детский иммунитет хуже справляется с этим испытанием, и в результате простуды «липнут» к малышу слишком часто. Ребенок может простужаться и заболевать несколько раз в месяц. Вовремя проведенная профилактика простудных заболеваний у детей убережет от болезней и одновременно не позволит простуде превратиться в хроническое заболевание, с которым придется бороться всю жизнь. Для гриппа характерно очень быстрое развитие клинических симптомов. Температура тела достигает максимал</w:t>
      </w:r>
      <w:r w:rsidR="005320C3">
        <w:rPr>
          <w:sz w:val="28"/>
          <w:szCs w:val="28"/>
        </w:rPr>
        <w:t>ьных значений (39°С–40°С) уже в</w:t>
      </w:r>
      <w:r w:rsidRPr="00DF2EE4">
        <w:rPr>
          <w:sz w:val="28"/>
          <w:szCs w:val="28"/>
        </w:rPr>
        <w:t xml:space="preserve">первые </w:t>
      </w:r>
      <w:r w:rsidR="005320C3">
        <w:rPr>
          <w:sz w:val="28"/>
          <w:szCs w:val="28"/>
        </w:rPr>
        <w:t xml:space="preserve"> </w:t>
      </w:r>
      <w:r w:rsidRPr="00DF2EE4">
        <w:rPr>
          <w:sz w:val="28"/>
          <w:szCs w:val="28"/>
        </w:rPr>
        <w:t>24–36 часов. Появляется головная боль, которая локализуется преимущественно в лобно-височной области, боль при движении глазных яблок, светобоязнь, боль в мышцах и суставах, нередко возникает тошнота или рвота, может снижаться артериальное давление. Сухой болезненный кашель, заложенность носа появляются, как правило, через несколько часов от начала болезни. Типичным для гриппа является развитие трахеита, сопровождающееся болезненным кашлем в области грудины.</w:t>
      </w:r>
    </w:p>
    <w:p w:rsidR="00811F37" w:rsidRPr="00DF2EE4" w:rsidRDefault="005320C3" w:rsidP="00811F37">
      <w:pPr>
        <w:rPr>
          <w:sz w:val="28"/>
          <w:szCs w:val="28"/>
        </w:rPr>
      </w:pPr>
      <w:r>
        <w:rPr>
          <w:sz w:val="28"/>
          <w:szCs w:val="28"/>
        </w:rPr>
        <w:t xml:space="preserve"> </w:t>
      </w:r>
      <w:r w:rsidR="00811F37" w:rsidRPr="00DF2EE4">
        <w:rPr>
          <w:sz w:val="28"/>
          <w:szCs w:val="28"/>
        </w:rPr>
        <w:t xml:space="preserve">Пути передачи инфекции: </w:t>
      </w:r>
      <w:proofErr w:type="gramStart"/>
      <w:r w:rsidR="00811F37" w:rsidRPr="00DF2EE4">
        <w:rPr>
          <w:sz w:val="28"/>
          <w:szCs w:val="28"/>
        </w:rPr>
        <w:t>воздушно-капельный</w:t>
      </w:r>
      <w:proofErr w:type="gramEnd"/>
      <w:r w:rsidR="00811F37" w:rsidRPr="00DF2EE4">
        <w:rPr>
          <w:sz w:val="28"/>
          <w:szCs w:val="28"/>
        </w:rPr>
        <w:t xml:space="preserve"> и бытовой (заражение через предметы обихода, туалетные принадлежности, детские игрушки, белье, посуду и т.д.). Вирус в воздухе сохраняет заражающую способность от 2 до 9 часов. Восприимчивость к инфекции высока и зависит от состояния иммунитета человека. Возможно и повторное заболевание, что особенно часто отмечается у ослабленных детей. Продолжительность болезни зависит от тяжести заболевания, типа вируса, наличия или отсутствия осложнений. </w:t>
      </w:r>
      <w:r w:rsidR="00811F37" w:rsidRPr="00DF2EE4">
        <w:rPr>
          <w:b/>
          <w:bCs/>
          <w:sz w:val="28"/>
          <w:szCs w:val="28"/>
        </w:rPr>
        <w:t>Руки больного — источник вируса не менее значимый, чем рот и нос</w:t>
      </w:r>
      <w:r w:rsidR="00811F37" w:rsidRPr="00DF2EE4">
        <w:rPr>
          <w:sz w:val="28"/>
          <w:szCs w:val="28"/>
        </w:rPr>
        <w:t>. Больной касается лица, вирус попадает на руки, больной хватает все вокруг, вы касаетесь этого всего рукой, — здравствуй, ОРВИ.</w:t>
      </w:r>
      <w:r w:rsidR="00811F37" w:rsidRPr="00DF2EE4">
        <w:rPr>
          <w:sz w:val="28"/>
          <w:szCs w:val="28"/>
        </w:rPr>
        <w:br/>
        <w:t>Не трогайте своего лица. Мойте руки, часто, много, постоянно носите с собой влажные дезинфицирующие гигиенические салфетки, мойте, трите, не ленитесь!</w:t>
      </w:r>
      <w:r w:rsidR="00811F37" w:rsidRPr="00DF2EE4">
        <w:rPr>
          <w:sz w:val="28"/>
          <w:szCs w:val="28"/>
        </w:rPr>
        <w:br/>
        <w:t>Учитесь сами и учите детей, если уж нет платка, кашлять-чихать не в ладошку, а в локоть.</w:t>
      </w:r>
      <w:r w:rsidR="00811F37" w:rsidRPr="00DF2EE4">
        <w:rPr>
          <w:sz w:val="28"/>
          <w:szCs w:val="28"/>
        </w:rPr>
        <w:br/>
      </w:r>
    </w:p>
    <w:p w:rsidR="005320C3" w:rsidRDefault="005320C3" w:rsidP="00811F37">
      <w:pPr>
        <w:spacing w:after="150" w:line="240" w:lineRule="atLeast"/>
        <w:textAlignment w:val="baseline"/>
        <w:rPr>
          <w:rFonts w:ascii="inherit" w:eastAsia="Times New Roman" w:hAnsi="inherit" w:cs="Times New Roman"/>
          <w:sz w:val="28"/>
          <w:szCs w:val="28"/>
          <w:lang w:eastAsia="ru-RU"/>
        </w:rPr>
      </w:pPr>
    </w:p>
    <w:p w:rsidR="00811F37" w:rsidRPr="00DF2EE4" w:rsidRDefault="00811F37" w:rsidP="00811F37">
      <w:pPr>
        <w:spacing w:after="150" w:line="240" w:lineRule="atLeast"/>
        <w:textAlignment w:val="baseline"/>
        <w:rPr>
          <w:rFonts w:ascii="inherit" w:eastAsia="Times New Roman" w:hAnsi="inherit" w:cs="Times New Roman"/>
          <w:sz w:val="28"/>
          <w:szCs w:val="28"/>
          <w:lang w:eastAsia="ru-RU"/>
        </w:rPr>
      </w:pPr>
      <w:r w:rsidRPr="00DF2EE4">
        <w:rPr>
          <w:rFonts w:ascii="inherit" w:eastAsia="Times New Roman" w:hAnsi="inherit" w:cs="Times New Roman"/>
          <w:b/>
          <w:bCs/>
          <w:sz w:val="28"/>
          <w:szCs w:val="28"/>
          <w:lang w:eastAsia="ru-RU"/>
        </w:rPr>
        <w:lastRenderedPageBreak/>
        <w:t>К неспецифической профилактике ОРВИ и гриппа относятся:</w:t>
      </w:r>
    </w:p>
    <w:p w:rsidR="00811F37" w:rsidRPr="00DF2EE4" w:rsidRDefault="00811F37" w:rsidP="00811F37">
      <w:pPr>
        <w:spacing w:after="150" w:line="240" w:lineRule="atLeast"/>
        <w:textAlignment w:val="baseline"/>
        <w:rPr>
          <w:rFonts w:ascii="inherit" w:eastAsia="Times New Roman" w:hAnsi="inherit" w:cs="Times New Roman"/>
          <w:sz w:val="28"/>
          <w:szCs w:val="28"/>
          <w:lang w:eastAsia="ru-RU"/>
        </w:rPr>
      </w:pPr>
      <w:r w:rsidRPr="00DF2EE4">
        <w:rPr>
          <w:rFonts w:ascii="inherit" w:eastAsia="Times New Roman" w:hAnsi="inherit" w:cs="Times New Roman"/>
          <w:sz w:val="28"/>
          <w:szCs w:val="28"/>
          <w:lang w:eastAsia="ru-RU"/>
        </w:rPr>
        <w:t>- регулярная влажная уборка, проветривание помещения, в котором находятся дети или ребенок;</w:t>
      </w:r>
    </w:p>
    <w:p w:rsidR="00811F37" w:rsidRPr="00DF2EE4" w:rsidRDefault="00811F37" w:rsidP="00811F37">
      <w:pPr>
        <w:spacing w:after="150" w:line="240" w:lineRule="atLeast"/>
        <w:textAlignment w:val="baseline"/>
        <w:rPr>
          <w:rFonts w:ascii="inherit" w:eastAsia="Times New Roman" w:hAnsi="inherit" w:cs="Times New Roman"/>
          <w:sz w:val="28"/>
          <w:szCs w:val="28"/>
          <w:lang w:eastAsia="ru-RU"/>
        </w:rPr>
      </w:pPr>
      <w:r w:rsidRPr="00DF2EE4">
        <w:rPr>
          <w:rFonts w:ascii="inherit" w:eastAsia="Times New Roman" w:hAnsi="inherit" w:cs="Times New Roman"/>
          <w:sz w:val="28"/>
          <w:szCs w:val="28"/>
          <w:lang w:eastAsia="ru-RU"/>
        </w:rPr>
        <w:t>- закаливание организма здорового ребенка (проводится летом, до похолоданий);</w:t>
      </w:r>
    </w:p>
    <w:p w:rsidR="00811F37" w:rsidRPr="00DF2EE4" w:rsidRDefault="00811F37" w:rsidP="00811F37">
      <w:pPr>
        <w:spacing w:after="150" w:line="240" w:lineRule="atLeast"/>
        <w:textAlignment w:val="baseline"/>
        <w:rPr>
          <w:rFonts w:ascii="inherit" w:eastAsia="Times New Roman" w:hAnsi="inherit" w:cs="Times New Roman"/>
          <w:sz w:val="28"/>
          <w:szCs w:val="28"/>
          <w:lang w:eastAsia="ru-RU"/>
        </w:rPr>
      </w:pPr>
      <w:r w:rsidRPr="00DF2EE4">
        <w:rPr>
          <w:rFonts w:ascii="inherit" w:eastAsia="Times New Roman" w:hAnsi="inherit" w:cs="Times New Roman"/>
          <w:sz w:val="28"/>
          <w:szCs w:val="28"/>
          <w:lang w:eastAsia="ru-RU"/>
        </w:rPr>
        <w:t>- своевременное предотвращение сквозняков, как в жилых, так и учебных помещениях, дошкольных учреждениях, также предотвращение переохлаждения детей, ведь оно резко снижает способность детского организма вырабатывать эндогенный интерферон, являющийся одним из основных факторов организма человека в борьбе с вирусной инфекцией;</w:t>
      </w:r>
    </w:p>
    <w:p w:rsidR="00811F37" w:rsidRPr="00DF2EE4" w:rsidRDefault="00811F37" w:rsidP="00811F37">
      <w:pPr>
        <w:spacing w:after="150" w:line="240" w:lineRule="atLeast"/>
        <w:textAlignment w:val="baseline"/>
        <w:rPr>
          <w:rFonts w:ascii="inherit" w:eastAsia="Times New Roman" w:hAnsi="inherit" w:cs="Times New Roman"/>
          <w:sz w:val="28"/>
          <w:szCs w:val="28"/>
          <w:lang w:eastAsia="ru-RU"/>
        </w:rPr>
      </w:pPr>
      <w:r w:rsidRPr="00DF2EE4">
        <w:rPr>
          <w:rFonts w:ascii="inherit" w:eastAsia="Times New Roman" w:hAnsi="inherit" w:cs="Times New Roman"/>
          <w:sz w:val="28"/>
          <w:szCs w:val="28"/>
          <w:lang w:eastAsia="ru-RU"/>
        </w:rPr>
        <w:t>- чрезмерное укутывание и предотвращение переохлаждения детей – это совершенно разные вещи, их нельзя ассоциировать и путать, так как чрезмерное укутывание чревато перегреванием;</w:t>
      </w:r>
    </w:p>
    <w:p w:rsidR="00811F37" w:rsidRPr="00DF2EE4" w:rsidRDefault="00811F37" w:rsidP="00811F37">
      <w:pPr>
        <w:spacing w:after="150" w:line="240" w:lineRule="atLeast"/>
        <w:textAlignment w:val="baseline"/>
        <w:rPr>
          <w:rFonts w:ascii="inherit" w:eastAsia="Times New Roman" w:hAnsi="inherit" w:cs="Times New Roman"/>
          <w:sz w:val="28"/>
          <w:szCs w:val="28"/>
          <w:lang w:eastAsia="ru-RU"/>
        </w:rPr>
      </w:pPr>
      <w:r w:rsidRPr="00DF2EE4">
        <w:rPr>
          <w:rFonts w:ascii="inherit" w:eastAsia="Times New Roman" w:hAnsi="inherit" w:cs="Times New Roman"/>
          <w:sz w:val="28"/>
          <w:szCs w:val="28"/>
          <w:lang w:eastAsia="ru-RU"/>
        </w:rPr>
        <w:t>- грудное вскармливание детей грудного возраста, так как оно обеспечивает организм ребенка целым комплексом иммунных факторов способных бороться с инфекцией;</w:t>
      </w:r>
    </w:p>
    <w:p w:rsidR="00811F37" w:rsidRPr="00DF2EE4" w:rsidRDefault="00811F37" w:rsidP="00811F37">
      <w:pPr>
        <w:spacing w:after="150" w:line="240" w:lineRule="atLeast"/>
        <w:textAlignment w:val="baseline"/>
        <w:rPr>
          <w:rFonts w:ascii="inherit" w:eastAsia="Times New Roman" w:hAnsi="inherit" w:cs="Times New Roman"/>
          <w:sz w:val="28"/>
          <w:szCs w:val="28"/>
          <w:lang w:eastAsia="ru-RU"/>
        </w:rPr>
      </w:pPr>
      <w:r w:rsidRPr="00DF2EE4">
        <w:rPr>
          <w:rFonts w:ascii="inherit" w:eastAsia="Times New Roman" w:hAnsi="inherit" w:cs="Times New Roman"/>
          <w:sz w:val="28"/>
          <w:szCs w:val="28"/>
          <w:lang w:eastAsia="ru-RU"/>
        </w:rPr>
        <w:t>- соблюдение режима дня и ухода за детьми, их гигиены, принципов здорового образа жизни, и рационального питания, содержащего овощи, фрукты, соки;</w:t>
      </w:r>
    </w:p>
    <w:p w:rsidR="00811F37" w:rsidRPr="00DF2EE4" w:rsidRDefault="00811F37" w:rsidP="00811F37">
      <w:pPr>
        <w:spacing w:after="150" w:line="240" w:lineRule="atLeast"/>
        <w:textAlignment w:val="baseline"/>
        <w:rPr>
          <w:rFonts w:ascii="inherit" w:eastAsia="Times New Roman" w:hAnsi="inherit" w:cs="Times New Roman"/>
          <w:sz w:val="28"/>
          <w:szCs w:val="28"/>
          <w:lang w:eastAsia="ru-RU"/>
        </w:rPr>
      </w:pPr>
      <w:r w:rsidRPr="00DF2EE4">
        <w:rPr>
          <w:rFonts w:ascii="inherit" w:eastAsia="Times New Roman" w:hAnsi="inherit" w:cs="Times New Roman"/>
          <w:sz w:val="28"/>
          <w:szCs w:val="28"/>
          <w:lang w:eastAsia="ru-RU"/>
        </w:rPr>
        <w:t>- соблюдение масочного режима, обязательная изоляция больного члена семьи;</w:t>
      </w:r>
    </w:p>
    <w:p w:rsidR="00811F37" w:rsidRPr="00DF2EE4" w:rsidRDefault="00811F37" w:rsidP="00811F37">
      <w:pPr>
        <w:spacing w:after="150" w:line="240" w:lineRule="atLeast"/>
        <w:textAlignment w:val="baseline"/>
        <w:rPr>
          <w:rFonts w:ascii="inherit" w:eastAsia="Times New Roman" w:hAnsi="inherit" w:cs="Times New Roman"/>
          <w:sz w:val="28"/>
          <w:szCs w:val="28"/>
          <w:lang w:eastAsia="ru-RU"/>
        </w:rPr>
      </w:pPr>
      <w:r w:rsidRPr="00DF2EE4">
        <w:rPr>
          <w:rFonts w:ascii="inherit" w:eastAsia="Times New Roman" w:hAnsi="inherit" w:cs="Times New Roman"/>
          <w:b/>
          <w:bCs/>
          <w:sz w:val="28"/>
          <w:szCs w:val="28"/>
          <w:lang w:eastAsia="ru-RU"/>
        </w:rPr>
        <w:t xml:space="preserve">Специфическая профилактика ОРВИ и гриппа состоит </w:t>
      </w:r>
      <w:proofErr w:type="gramStart"/>
      <w:r w:rsidRPr="00DF2EE4">
        <w:rPr>
          <w:rFonts w:ascii="inherit" w:eastAsia="Times New Roman" w:hAnsi="inherit" w:cs="Times New Roman"/>
          <w:b/>
          <w:bCs/>
          <w:sz w:val="28"/>
          <w:szCs w:val="28"/>
          <w:lang w:eastAsia="ru-RU"/>
        </w:rPr>
        <w:t>из</w:t>
      </w:r>
      <w:proofErr w:type="gramEnd"/>
      <w:r w:rsidRPr="00DF2EE4">
        <w:rPr>
          <w:rFonts w:ascii="inherit" w:eastAsia="Times New Roman" w:hAnsi="inherit" w:cs="Times New Roman"/>
          <w:b/>
          <w:bCs/>
          <w:sz w:val="28"/>
          <w:szCs w:val="28"/>
          <w:lang w:eastAsia="ru-RU"/>
        </w:rPr>
        <w:t>:</w:t>
      </w:r>
    </w:p>
    <w:p w:rsidR="00811F37" w:rsidRPr="00DF2EE4" w:rsidRDefault="00811F37" w:rsidP="00811F37">
      <w:pPr>
        <w:spacing w:after="150" w:line="240" w:lineRule="atLeast"/>
        <w:textAlignment w:val="baseline"/>
        <w:rPr>
          <w:rFonts w:ascii="inherit" w:eastAsia="Times New Roman" w:hAnsi="inherit" w:cs="Times New Roman"/>
          <w:sz w:val="28"/>
          <w:szCs w:val="28"/>
          <w:lang w:eastAsia="ru-RU"/>
        </w:rPr>
      </w:pPr>
      <w:r w:rsidRPr="00DF2EE4">
        <w:rPr>
          <w:rFonts w:ascii="inherit" w:eastAsia="Times New Roman" w:hAnsi="inherit" w:cs="Times New Roman"/>
          <w:sz w:val="28"/>
          <w:szCs w:val="28"/>
          <w:lang w:eastAsia="ru-RU"/>
        </w:rPr>
        <w:t>- активную специфическую профилактику гриппа посредством вакцинации. Вакцинацию против гриппа желательно делать все детям, в возрасте от 6 месяцев, особенно тем, которые входят в группы риска.</w:t>
      </w:r>
    </w:p>
    <w:p w:rsidR="00811F37" w:rsidRPr="00DF2EE4" w:rsidRDefault="00811F37" w:rsidP="00811F37">
      <w:pPr>
        <w:spacing w:after="150" w:line="240" w:lineRule="atLeast"/>
        <w:textAlignment w:val="baseline"/>
        <w:rPr>
          <w:rFonts w:ascii="inherit" w:eastAsia="Times New Roman" w:hAnsi="inherit" w:cs="Times New Roman"/>
          <w:sz w:val="28"/>
          <w:szCs w:val="28"/>
          <w:lang w:eastAsia="ru-RU"/>
        </w:rPr>
      </w:pPr>
      <w:r w:rsidRPr="00DF2EE4">
        <w:rPr>
          <w:rFonts w:ascii="inherit" w:eastAsia="Times New Roman" w:hAnsi="inherit" w:cs="Times New Roman"/>
          <w:sz w:val="28"/>
          <w:szCs w:val="28"/>
          <w:lang w:eastAsia="ru-RU"/>
        </w:rPr>
        <w:t>К детям групп риска относятся:</w:t>
      </w:r>
    </w:p>
    <w:p w:rsidR="00811F37" w:rsidRPr="00DF2EE4" w:rsidRDefault="00811F37" w:rsidP="00811F37">
      <w:pPr>
        <w:spacing w:after="150" w:line="240" w:lineRule="atLeast"/>
        <w:textAlignment w:val="baseline"/>
        <w:rPr>
          <w:rFonts w:ascii="inherit" w:eastAsia="Times New Roman" w:hAnsi="inherit" w:cs="Times New Roman"/>
          <w:sz w:val="28"/>
          <w:szCs w:val="28"/>
          <w:lang w:eastAsia="ru-RU"/>
        </w:rPr>
      </w:pPr>
      <w:r w:rsidRPr="00DF2EE4">
        <w:rPr>
          <w:rFonts w:ascii="inherit" w:eastAsia="Times New Roman" w:hAnsi="inherit" w:cs="Times New Roman"/>
          <w:sz w:val="28"/>
          <w:szCs w:val="28"/>
          <w:lang w:eastAsia="ru-RU"/>
        </w:rPr>
        <w:t>- дети, имеющие хронические заболевания легких и бронхиальную астму;</w:t>
      </w:r>
    </w:p>
    <w:p w:rsidR="00811F37" w:rsidRPr="00DF2EE4" w:rsidRDefault="00811F37" w:rsidP="00811F37">
      <w:pPr>
        <w:spacing w:after="150" w:line="240" w:lineRule="atLeast"/>
        <w:textAlignment w:val="baseline"/>
        <w:rPr>
          <w:rFonts w:ascii="inherit" w:eastAsia="Times New Roman" w:hAnsi="inherit" w:cs="Times New Roman"/>
          <w:sz w:val="28"/>
          <w:szCs w:val="28"/>
          <w:lang w:eastAsia="ru-RU"/>
        </w:rPr>
      </w:pPr>
      <w:r w:rsidRPr="00DF2EE4">
        <w:rPr>
          <w:rFonts w:ascii="inherit" w:eastAsia="Times New Roman" w:hAnsi="inherit" w:cs="Times New Roman"/>
          <w:sz w:val="28"/>
          <w:szCs w:val="28"/>
          <w:lang w:eastAsia="ru-RU"/>
        </w:rPr>
        <w:t>- дети с заболеваниями сердца;</w:t>
      </w:r>
    </w:p>
    <w:p w:rsidR="00811F37" w:rsidRPr="00DF2EE4" w:rsidRDefault="00811F37" w:rsidP="00811F37">
      <w:pPr>
        <w:spacing w:after="150" w:line="240" w:lineRule="atLeast"/>
        <w:textAlignment w:val="baseline"/>
        <w:rPr>
          <w:rFonts w:ascii="inherit" w:eastAsia="Times New Roman" w:hAnsi="inherit" w:cs="Times New Roman"/>
          <w:sz w:val="28"/>
          <w:szCs w:val="28"/>
          <w:lang w:eastAsia="ru-RU"/>
        </w:rPr>
      </w:pPr>
      <w:r w:rsidRPr="00DF2EE4">
        <w:rPr>
          <w:rFonts w:ascii="inherit" w:eastAsia="Times New Roman" w:hAnsi="inherit" w:cs="Times New Roman"/>
          <w:sz w:val="28"/>
          <w:szCs w:val="28"/>
          <w:lang w:eastAsia="ru-RU"/>
        </w:rPr>
        <w:t>- дети с болезнями и пороками развития центральной нервной системы;</w:t>
      </w:r>
    </w:p>
    <w:p w:rsidR="00811F37" w:rsidRPr="00DF2EE4" w:rsidRDefault="00811F37" w:rsidP="00811F37">
      <w:pPr>
        <w:spacing w:after="150" w:line="240" w:lineRule="atLeast"/>
        <w:textAlignment w:val="baseline"/>
        <w:rPr>
          <w:rFonts w:ascii="inherit" w:eastAsia="Times New Roman" w:hAnsi="inherit" w:cs="Times New Roman"/>
          <w:sz w:val="28"/>
          <w:szCs w:val="28"/>
          <w:lang w:eastAsia="ru-RU"/>
        </w:rPr>
      </w:pPr>
      <w:r w:rsidRPr="00DF2EE4">
        <w:rPr>
          <w:rFonts w:ascii="inherit" w:eastAsia="Times New Roman" w:hAnsi="inherit" w:cs="Times New Roman"/>
          <w:sz w:val="28"/>
          <w:szCs w:val="28"/>
          <w:lang w:eastAsia="ru-RU"/>
        </w:rPr>
        <w:t>- дети, больные сахарным диабетом и хроническими заболеваниями почек, а также метаболическими заболеваниями;</w:t>
      </w:r>
    </w:p>
    <w:p w:rsidR="00811F37" w:rsidRPr="00DF2EE4" w:rsidRDefault="00811F37" w:rsidP="00811F37">
      <w:pPr>
        <w:spacing w:after="150" w:line="240" w:lineRule="atLeast"/>
        <w:textAlignment w:val="baseline"/>
        <w:rPr>
          <w:rFonts w:ascii="inherit" w:eastAsia="Times New Roman" w:hAnsi="inherit" w:cs="Times New Roman"/>
          <w:sz w:val="28"/>
          <w:szCs w:val="28"/>
          <w:lang w:eastAsia="ru-RU"/>
        </w:rPr>
      </w:pPr>
      <w:r w:rsidRPr="00DF2EE4">
        <w:rPr>
          <w:rFonts w:ascii="inherit" w:eastAsia="Times New Roman" w:hAnsi="inherit" w:cs="Times New Roman"/>
          <w:sz w:val="28"/>
          <w:szCs w:val="28"/>
          <w:lang w:eastAsia="ru-RU"/>
        </w:rPr>
        <w:t>- дети, имеющие иммунопатологии, включая ВИЧ-инфицирование.</w:t>
      </w:r>
    </w:p>
    <w:p w:rsidR="00811F37" w:rsidRPr="00DF2EE4" w:rsidRDefault="00811F37" w:rsidP="00811F37">
      <w:pPr>
        <w:spacing w:after="150" w:line="240" w:lineRule="atLeast"/>
        <w:textAlignment w:val="baseline"/>
        <w:rPr>
          <w:rFonts w:ascii="inherit" w:eastAsia="Times New Roman" w:hAnsi="inherit" w:cs="Times New Roman"/>
          <w:sz w:val="28"/>
          <w:szCs w:val="28"/>
          <w:lang w:eastAsia="ru-RU"/>
        </w:rPr>
      </w:pPr>
      <w:r w:rsidRPr="00DF2EE4">
        <w:rPr>
          <w:rFonts w:ascii="inherit" w:eastAsia="Times New Roman" w:hAnsi="inherit" w:cs="Times New Roman"/>
          <w:sz w:val="28"/>
          <w:szCs w:val="28"/>
          <w:lang w:eastAsia="ru-RU"/>
        </w:rPr>
        <w:t>Вакцинацию против гриппа в обязательном порядке следует проводить в домах ребенка, дошкольных учреждениях, школах-интернатах. Вакцинация против гриппа у детей, которые не входят в группы риска, желательна, но проводится только по желанию родителей.</w:t>
      </w:r>
    </w:p>
    <w:sectPr w:rsidR="00811F37" w:rsidRPr="00DF2EE4" w:rsidSect="00B656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6A3740"/>
    <w:multiLevelType w:val="multilevel"/>
    <w:tmpl w:val="994EB3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11F37"/>
    <w:rsid w:val="004F0210"/>
    <w:rsid w:val="005320C3"/>
    <w:rsid w:val="00696A4A"/>
    <w:rsid w:val="00811F37"/>
    <w:rsid w:val="00B656CC"/>
    <w:rsid w:val="00DD5E46"/>
    <w:rsid w:val="00DF2E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6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609</Words>
  <Characters>3477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Руслан</dc:creator>
  <cp:lastModifiedBy>123</cp:lastModifiedBy>
  <cp:revision>6</cp:revision>
  <dcterms:created xsi:type="dcterms:W3CDTF">2014-12-04T13:06:00Z</dcterms:created>
  <dcterms:modified xsi:type="dcterms:W3CDTF">2017-01-25T17:20:00Z</dcterms:modified>
</cp:coreProperties>
</file>